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2D2C9" w14:textId="77777777" w:rsidR="001D425B" w:rsidRDefault="001D425B" w:rsidP="001D425B"/>
    <w:p w14:paraId="274D330D" w14:textId="7DE2A99A" w:rsidR="001D425B" w:rsidRDefault="007F0829" w:rsidP="001D425B">
      <w:r>
        <w:t xml:space="preserve">MÜNSTER: </w:t>
      </w:r>
    </w:p>
    <w:p w14:paraId="57AC3EE1" w14:textId="0989185C" w:rsidR="001D425B" w:rsidRPr="007F0829" w:rsidRDefault="001D425B" w:rsidP="001D425B">
      <w:pPr>
        <w:rPr>
          <w:b/>
          <w:bCs/>
        </w:rPr>
      </w:pPr>
      <w:r w:rsidRPr="007F0829">
        <w:rPr>
          <w:b/>
          <w:bCs/>
        </w:rPr>
        <w:t>Trauer</w:t>
      </w:r>
      <w:r w:rsidR="007F0829" w:rsidRPr="007F0829">
        <w:rPr>
          <w:b/>
          <w:bCs/>
        </w:rPr>
        <w:t xml:space="preserve"> und</w:t>
      </w:r>
      <w:r w:rsidRPr="007F0829">
        <w:rPr>
          <w:b/>
          <w:bCs/>
        </w:rPr>
        <w:t xml:space="preserve"> Forderungen</w:t>
      </w:r>
      <w:r w:rsidR="007F0829" w:rsidRPr="007F0829">
        <w:rPr>
          <w:b/>
          <w:bCs/>
        </w:rPr>
        <w:t xml:space="preserve"> in Münster</w:t>
      </w:r>
    </w:p>
    <w:p w14:paraId="05F530AF" w14:textId="77777777" w:rsidR="001D425B" w:rsidRDefault="001D425B" w:rsidP="001D425B"/>
    <w:p w14:paraId="6C73FC5A" w14:textId="77777777" w:rsidR="007F0829" w:rsidRDefault="001D425B" w:rsidP="007F0829">
      <w:pPr>
        <w:spacing w:line="276" w:lineRule="auto"/>
        <w:rPr>
          <w:rFonts w:asciiTheme="minorHAnsi" w:hAnsiTheme="minorHAnsi" w:cstheme="minorHAnsi"/>
          <w:sz w:val="22"/>
          <w:szCs w:val="22"/>
        </w:rPr>
      </w:pPr>
      <w:r w:rsidRPr="007F0829">
        <w:rPr>
          <w:rFonts w:asciiTheme="minorHAnsi" w:hAnsiTheme="minorHAnsi" w:cstheme="minorHAnsi"/>
          <w:sz w:val="22"/>
          <w:szCs w:val="22"/>
        </w:rPr>
        <w:t xml:space="preserve">Wie jedes Jahr veranstaltete INDRO am 21. Juli 2020 einen Gedenktag für verstorbene Drogenabhängige. Aufgrund der schwierigen Bedingungen unter der Corona-Pandemie konnte die diesjährige Trauerveranstaltung nicht wie gewohnt auf der offenen Drogenszene am Bremer Platz stattfinden, sondern sie musste im Cafébereich des INDRO unter strenger Beachtung spezifischer Hygiene- und Infektionsschutzmaßnahmen durchgeführt werden. Es wurden Kerzen aufgestellt und eine spezielle Trauerecke mit einem Kondolenzbuch zum Gedenken an die Verstorbenen eingerichtet. </w:t>
      </w:r>
    </w:p>
    <w:p w14:paraId="2A594F1D" w14:textId="288948B7" w:rsidR="001D425B" w:rsidRPr="007F0829" w:rsidRDefault="007F0829" w:rsidP="007F0829">
      <w:pPr>
        <w:spacing w:line="276" w:lineRule="auto"/>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1E7C0991" wp14:editId="58AEB268">
            <wp:simplePos x="0" y="0"/>
            <wp:positionH relativeFrom="column">
              <wp:posOffset>2529205</wp:posOffset>
            </wp:positionH>
            <wp:positionV relativeFrom="paragraph">
              <wp:posOffset>-1905</wp:posOffset>
            </wp:positionV>
            <wp:extent cx="3233420" cy="2424709"/>
            <wp:effectExtent l="0" t="0" r="0" b="0"/>
            <wp:wrapTight wrapText="bothSides">
              <wp:wrapPolygon edited="0">
                <wp:start x="0" y="0"/>
                <wp:lineTo x="0" y="21385"/>
                <wp:lineTo x="21507" y="21385"/>
                <wp:lineTo x="2150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3420" cy="2424709"/>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5B" w:rsidRPr="007F0829">
        <w:rPr>
          <w:rFonts w:asciiTheme="minorHAnsi" w:hAnsiTheme="minorHAnsi" w:cstheme="minorHAnsi"/>
          <w:sz w:val="22"/>
          <w:szCs w:val="22"/>
        </w:rPr>
        <w:t>In Deutschland starben 2019 laut Polizeistatistik 1.398 Menschen aufgrund illegalisierten Drogenkonsums, in Nordrhein-Westfalen waren es 292, in Münster acht. Die niedrige Zahl an in Münster verstorbenen Drogenabhängigen verdeutlicht zwar den Wert des sehr gut vernetzten lokalen Hilfesystems, es darf aber keineswegs ein Weiterentwicklungsstopp eintreten, denn acht Menschenleben sind acht Menschenleben zu viel. Zudem werden Todesfälle aufgrund von Folge- und Begleiterkrankungen des Schwarzmarkt-Drogenkonsums statistisch nicht berücksichtigt. Doch physische und psychische Erkrankungen der Drogenabhängigen nehmen zu – eine Problematik, die durch die Corona-Krise noch vehement verschärft wird.</w:t>
      </w:r>
    </w:p>
    <w:p w14:paraId="62E2EF23" w14:textId="35B76E9F" w:rsidR="001D425B" w:rsidRPr="007F0829" w:rsidRDefault="007F0829" w:rsidP="007F0829">
      <w:pPr>
        <w:spacing w:line="276" w:lineRule="auto"/>
        <w:rPr>
          <w:rFonts w:asciiTheme="minorHAnsi" w:hAnsiTheme="minorHAnsi" w:cstheme="minorHAnsi"/>
          <w:sz w:val="22"/>
          <w:szCs w:val="22"/>
        </w:rPr>
      </w:pPr>
      <w:r>
        <w:rPr>
          <w:noProof/>
        </w:rPr>
        <w:drawing>
          <wp:anchor distT="0" distB="0" distL="114300" distR="114300" simplePos="0" relativeHeight="251660288" behindDoc="1" locked="0" layoutInCell="1" allowOverlap="1" wp14:anchorId="64AF6459" wp14:editId="0F41D90F">
            <wp:simplePos x="0" y="0"/>
            <wp:positionH relativeFrom="column">
              <wp:posOffset>1905</wp:posOffset>
            </wp:positionH>
            <wp:positionV relativeFrom="paragraph">
              <wp:posOffset>-2540</wp:posOffset>
            </wp:positionV>
            <wp:extent cx="3315970" cy="2486978"/>
            <wp:effectExtent l="0" t="0" r="0" b="0"/>
            <wp:wrapTight wrapText="bothSides">
              <wp:wrapPolygon edited="0">
                <wp:start x="0" y="0"/>
                <wp:lineTo x="0" y="21512"/>
                <wp:lineTo x="21468" y="21512"/>
                <wp:lineTo x="2146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5970" cy="2486978"/>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5B" w:rsidRPr="007F0829">
        <w:rPr>
          <w:rFonts w:asciiTheme="minorHAnsi" w:hAnsiTheme="minorHAnsi" w:cstheme="minorHAnsi"/>
          <w:sz w:val="22"/>
          <w:szCs w:val="22"/>
        </w:rPr>
        <w:t xml:space="preserve">Da der Gedenktag nicht nur als ein Tag der Trauer gedacht ist, sondern auch den Drogenkonsument*innen die Möglichkeit bieten soll, Kritik am Status quo von Drogenpolitik und Drogenhilfe zu äußern, durften Banner am </w:t>
      </w:r>
      <w:r w:rsidR="004B1F07" w:rsidRPr="007F0829">
        <w:rPr>
          <w:rFonts w:asciiTheme="minorHAnsi" w:hAnsiTheme="minorHAnsi" w:cstheme="minorHAnsi"/>
          <w:sz w:val="22"/>
          <w:szCs w:val="22"/>
        </w:rPr>
        <w:t>Drogenhilfezentrum von INDRO</w:t>
      </w:r>
      <w:r w:rsidR="001D425B" w:rsidRPr="007F0829">
        <w:rPr>
          <w:rFonts w:asciiTheme="minorHAnsi" w:hAnsiTheme="minorHAnsi" w:cstheme="minorHAnsi"/>
          <w:sz w:val="22"/>
          <w:szCs w:val="22"/>
        </w:rPr>
        <w:t xml:space="preserve"> angebracht werden. Die Drogenabhängigen führen darauf die Todesfälle auf weiterhin bestehende Versorgungs</w:t>
      </w:r>
      <w:r w:rsidR="004B1F07" w:rsidRPr="007F0829">
        <w:rPr>
          <w:rFonts w:asciiTheme="minorHAnsi" w:hAnsiTheme="minorHAnsi" w:cstheme="minorHAnsi"/>
          <w:sz w:val="22"/>
          <w:szCs w:val="22"/>
        </w:rPr>
        <w:t xml:space="preserve">lücken, zunehmende Wohnungsnot und </w:t>
      </w:r>
      <w:r w:rsidR="001D425B" w:rsidRPr="007F0829">
        <w:rPr>
          <w:rFonts w:asciiTheme="minorHAnsi" w:hAnsiTheme="minorHAnsi" w:cstheme="minorHAnsi"/>
          <w:sz w:val="22"/>
          <w:szCs w:val="22"/>
        </w:rPr>
        <w:t xml:space="preserve">fortschreitende Ausgrenzung und Ignoranz zurück. Sie fordern deshalb bezahlbaren Wohnraum (über 30% der Szenezugehörigen in Münster sind wohnungslos), die Tolerierung der Drogenszene am Bremer Platz, eine </w:t>
      </w:r>
      <w:r w:rsidR="004B1F07" w:rsidRPr="007F0829">
        <w:rPr>
          <w:rFonts w:asciiTheme="minorHAnsi" w:hAnsiTheme="minorHAnsi" w:cstheme="minorHAnsi"/>
          <w:sz w:val="22"/>
          <w:szCs w:val="22"/>
        </w:rPr>
        <w:t>Erhöhung der Zahl an Konsumplätzen im Drogenkonsumraum</w:t>
      </w:r>
      <w:r w:rsidR="001D425B" w:rsidRPr="007F0829">
        <w:rPr>
          <w:rFonts w:asciiTheme="minorHAnsi" w:hAnsiTheme="minorHAnsi" w:cstheme="minorHAnsi"/>
          <w:sz w:val="22"/>
          <w:szCs w:val="22"/>
        </w:rPr>
        <w:t xml:space="preserve"> und von Beratungsplätzen sowie die Einrichtung einer in Münster dringend benötigten Diamorphinambulanz.  </w:t>
      </w:r>
    </w:p>
    <w:p w14:paraId="36FD06AE" w14:textId="77777777" w:rsidR="001D425B" w:rsidRDefault="001D425B" w:rsidP="007F0829">
      <w:pPr>
        <w:spacing w:line="276" w:lineRule="auto"/>
      </w:pPr>
      <w:r w:rsidRPr="007F0829">
        <w:rPr>
          <w:rFonts w:asciiTheme="minorHAnsi" w:hAnsiTheme="minorHAnsi" w:cstheme="minorHAnsi"/>
          <w:sz w:val="22"/>
          <w:szCs w:val="22"/>
        </w:rPr>
        <w:t>Ralf Gerlach</w:t>
      </w:r>
      <w:r w:rsidRPr="007F0829">
        <w:rPr>
          <w:rFonts w:asciiTheme="minorHAnsi" w:hAnsiTheme="minorHAnsi" w:cstheme="minorHAnsi"/>
          <w:sz w:val="22"/>
          <w:szCs w:val="22"/>
        </w:rPr>
        <w:br/>
      </w:r>
    </w:p>
    <w:p w14:paraId="23F60972" w14:textId="77777777" w:rsidR="001D425B" w:rsidRDefault="001D425B" w:rsidP="001D425B"/>
    <w:p w14:paraId="30D511CA" w14:textId="77777777" w:rsidR="001D425B" w:rsidRDefault="001D425B" w:rsidP="001D425B"/>
    <w:p w14:paraId="79182EC6" w14:textId="77777777" w:rsidR="004661D3" w:rsidRPr="0040777A" w:rsidRDefault="004661D3" w:rsidP="00E010E4"/>
    <w:sectPr w:rsidR="004661D3" w:rsidRPr="0040777A" w:rsidSect="00A806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64E85"/>
    <w:rsid w:val="000078FB"/>
    <w:rsid w:val="00024398"/>
    <w:rsid w:val="00053394"/>
    <w:rsid w:val="000559E1"/>
    <w:rsid w:val="0007255C"/>
    <w:rsid w:val="00094D00"/>
    <w:rsid w:val="000E07CA"/>
    <w:rsid w:val="00102C40"/>
    <w:rsid w:val="00113AFD"/>
    <w:rsid w:val="001761A9"/>
    <w:rsid w:val="0019665A"/>
    <w:rsid w:val="00197F8A"/>
    <w:rsid w:val="001C2156"/>
    <w:rsid w:val="001D425B"/>
    <w:rsid w:val="001E5344"/>
    <w:rsid w:val="00201412"/>
    <w:rsid w:val="0022077E"/>
    <w:rsid w:val="00264E85"/>
    <w:rsid w:val="0027041A"/>
    <w:rsid w:val="0028044E"/>
    <w:rsid w:val="002A5829"/>
    <w:rsid w:val="002A5A6D"/>
    <w:rsid w:val="002B36D7"/>
    <w:rsid w:val="002D45B2"/>
    <w:rsid w:val="00310118"/>
    <w:rsid w:val="0035548A"/>
    <w:rsid w:val="003C32B8"/>
    <w:rsid w:val="003D68C3"/>
    <w:rsid w:val="003F1C10"/>
    <w:rsid w:val="00400587"/>
    <w:rsid w:val="0040777A"/>
    <w:rsid w:val="004110FC"/>
    <w:rsid w:val="00415C80"/>
    <w:rsid w:val="0041708D"/>
    <w:rsid w:val="00453440"/>
    <w:rsid w:val="004661D3"/>
    <w:rsid w:val="00476826"/>
    <w:rsid w:val="004874DF"/>
    <w:rsid w:val="0049783F"/>
    <w:rsid w:val="004B1F07"/>
    <w:rsid w:val="004D5264"/>
    <w:rsid w:val="004E6EE3"/>
    <w:rsid w:val="004F7C96"/>
    <w:rsid w:val="005565C9"/>
    <w:rsid w:val="005846F6"/>
    <w:rsid w:val="005B1016"/>
    <w:rsid w:val="005E48E6"/>
    <w:rsid w:val="005F54A0"/>
    <w:rsid w:val="006214D9"/>
    <w:rsid w:val="00625EB3"/>
    <w:rsid w:val="006C7691"/>
    <w:rsid w:val="006D2A38"/>
    <w:rsid w:val="006E2FBF"/>
    <w:rsid w:val="006F3C91"/>
    <w:rsid w:val="00707F91"/>
    <w:rsid w:val="00721AE4"/>
    <w:rsid w:val="00781C04"/>
    <w:rsid w:val="007A3B5B"/>
    <w:rsid w:val="007A582F"/>
    <w:rsid w:val="007A6FD4"/>
    <w:rsid w:val="007C496A"/>
    <w:rsid w:val="007C517A"/>
    <w:rsid w:val="007F0829"/>
    <w:rsid w:val="007F7D4E"/>
    <w:rsid w:val="00801497"/>
    <w:rsid w:val="00810303"/>
    <w:rsid w:val="008309FA"/>
    <w:rsid w:val="0089059F"/>
    <w:rsid w:val="008D4006"/>
    <w:rsid w:val="008D55D6"/>
    <w:rsid w:val="008E6059"/>
    <w:rsid w:val="009214EF"/>
    <w:rsid w:val="009724E3"/>
    <w:rsid w:val="00972731"/>
    <w:rsid w:val="009B5889"/>
    <w:rsid w:val="009B7A51"/>
    <w:rsid w:val="009C4DFA"/>
    <w:rsid w:val="009E16AE"/>
    <w:rsid w:val="009F2613"/>
    <w:rsid w:val="009F2E62"/>
    <w:rsid w:val="00A0534B"/>
    <w:rsid w:val="00A5022D"/>
    <w:rsid w:val="00A66D38"/>
    <w:rsid w:val="00A70619"/>
    <w:rsid w:val="00A80484"/>
    <w:rsid w:val="00A80635"/>
    <w:rsid w:val="00A92E9C"/>
    <w:rsid w:val="00AB763B"/>
    <w:rsid w:val="00AD0F33"/>
    <w:rsid w:val="00AF3FAF"/>
    <w:rsid w:val="00B13E16"/>
    <w:rsid w:val="00B20672"/>
    <w:rsid w:val="00B6620C"/>
    <w:rsid w:val="00B94C08"/>
    <w:rsid w:val="00B9553D"/>
    <w:rsid w:val="00BA1509"/>
    <w:rsid w:val="00C02F36"/>
    <w:rsid w:val="00C04217"/>
    <w:rsid w:val="00C31601"/>
    <w:rsid w:val="00C3311E"/>
    <w:rsid w:val="00CE2F94"/>
    <w:rsid w:val="00D235EB"/>
    <w:rsid w:val="00D43654"/>
    <w:rsid w:val="00D62C0F"/>
    <w:rsid w:val="00D76344"/>
    <w:rsid w:val="00D9059F"/>
    <w:rsid w:val="00DA0FE4"/>
    <w:rsid w:val="00DA473B"/>
    <w:rsid w:val="00DD2011"/>
    <w:rsid w:val="00DF6F68"/>
    <w:rsid w:val="00DF7E84"/>
    <w:rsid w:val="00E010E4"/>
    <w:rsid w:val="00E07B81"/>
    <w:rsid w:val="00E369AB"/>
    <w:rsid w:val="00E411D0"/>
    <w:rsid w:val="00E92978"/>
    <w:rsid w:val="00EE03C1"/>
    <w:rsid w:val="00EE041F"/>
    <w:rsid w:val="00EE7C80"/>
    <w:rsid w:val="00EF7833"/>
    <w:rsid w:val="00F04E94"/>
    <w:rsid w:val="00F04FCA"/>
    <w:rsid w:val="00F154E4"/>
    <w:rsid w:val="00F23EA0"/>
    <w:rsid w:val="00F506AB"/>
    <w:rsid w:val="00F60487"/>
    <w:rsid w:val="00F91944"/>
    <w:rsid w:val="00F93887"/>
    <w:rsid w:val="00FA18CA"/>
    <w:rsid w:val="00FA339B"/>
    <w:rsid w:val="00FC5741"/>
    <w:rsid w:val="00FE0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EBAD"/>
  <w15:docId w15:val="{C615523F-1BB0-411A-96F5-B354FA96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769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FA18CA"/>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625EB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17">
    <w:name w:val="title17"/>
    <w:basedOn w:val="Absatz-Standardschriftart"/>
    <w:rsid w:val="00264E85"/>
    <w:rPr>
      <w:vanish w:val="0"/>
      <w:webHidden w:val="0"/>
      <w:specVanish w:val="0"/>
    </w:rPr>
  </w:style>
  <w:style w:type="character" w:styleId="Hyperlink">
    <w:name w:val="Hyperlink"/>
    <w:basedOn w:val="Absatz-Standardschriftart"/>
    <w:uiPriority w:val="99"/>
    <w:unhideWhenUsed/>
    <w:rsid w:val="00264E85"/>
    <w:rPr>
      <w:color w:val="0000FF" w:themeColor="hyperlink"/>
      <w:u w:val="single"/>
    </w:rPr>
  </w:style>
  <w:style w:type="character" w:customStyle="1" w:styleId="article-headingtitle">
    <w:name w:val="article-heading__title"/>
    <w:basedOn w:val="Absatz-Standardschriftart"/>
    <w:rsid w:val="00707F91"/>
  </w:style>
  <w:style w:type="character" w:customStyle="1" w:styleId="ezstring-field">
    <w:name w:val="ezstring-field"/>
    <w:basedOn w:val="Absatz-Standardschriftart"/>
    <w:rsid w:val="00707F91"/>
  </w:style>
  <w:style w:type="character" w:styleId="Fett">
    <w:name w:val="Strong"/>
    <w:basedOn w:val="Absatz-Standardschriftart"/>
    <w:uiPriority w:val="22"/>
    <w:qFormat/>
    <w:rsid w:val="0041708D"/>
    <w:rPr>
      <w:b/>
      <w:bCs/>
    </w:rPr>
  </w:style>
  <w:style w:type="character" w:customStyle="1" w:styleId="hiddenelement">
    <w:name w:val="hiddenelement"/>
    <w:basedOn w:val="Absatz-Standardschriftart"/>
    <w:rsid w:val="0041708D"/>
  </w:style>
  <w:style w:type="paragraph" w:styleId="Sprechblasentext">
    <w:name w:val="Balloon Text"/>
    <w:basedOn w:val="Standard"/>
    <w:link w:val="SprechblasentextZchn"/>
    <w:uiPriority w:val="99"/>
    <w:semiHidden/>
    <w:unhideWhenUsed/>
    <w:rsid w:val="00AB76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63B"/>
    <w:rPr>
      <w:rFonts w:ascii="Tahoma" w:hAnsi="Tahoma" w:cs="Tahoma"/>
      <w:sz w:val="16"/>
      <w:szCs w:val="16"/>
    </w:rPr>
  </w:style>
  <w:style w:type="character" w:customStyle="1" w:styleId="berschrift1Zchn">
    <w:name w:val="Überschrift 1 Zchn"/>
    <w:basedOn w:val="Absatz-Standardschriftart"/>
    <w:link w:val="berschrift1"/>
    <w:uiPriority w:val="9"/>
    <w:rsid w:val="00FA18C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25EB3"/>
    <w:rPr>
      <w:rFonts w:asciiTheme="majorHAnsi" w:eastAsiaTheme="majorEastAsia" w:hAnsiTheme="majorHAnsi" w:cstheme="majorBidi"/>
      <w:b/>
      <w:bCs/>
      <w:color w:val="4F81BD" w:themeColor="accent1"/>
      <w:sz w:val="26"/>
      <w:szCs w:val="26"/>
    </w:rPr>
  </w:style>
  <w:style w:type="paragraph" w:styleId="Textkrper">
    <w:name w:val="Body Text"/>
    <w:basedOn w:val="Standard"/>
    <w:link w:val="TextkrperZchn"/>
    <w:semiHidden/>
    <w:rsid w:val="00B13E16"/>
    <w:pPr>
      <w:overflowPunct w:val="0"/>
      <w:autoSpaceDE w:val="0"/>
      <w:autoSpaceDN w:val="0"/>
      <w:adjustRightInd w:val="0"/>
      <w:textAlignment w:val="baseline"/>
    </w:pPr>
    <w:rPr>
      <w:rFonts w:ascii="Arial" w:hAnsi="Arial"/>
      <w:b/>
      <w:sz w:val="48"/>
      <w:szCs w:val="20"/>
    </w:rPr>
  </w:style>
  <w:style w:type="character" w:customStyle="1" w:styleId="TextkrperZchn">
    <w:name w:val="Textkörper Zchn"/>
    <w:basedOn w:val="Absatz-Standardschriftart"/>
    <w:link w:val="Textkrper"/>
    <w:semiHidden/>
    <w:rsid w:val="00B13E16"/>
    <w:rPr>
      <w:rFonts w:ascii="Arial" w:eastAsia="Times New Roman" w:hAnsi="Arial" w:cs="Times New Roman"/>
      <w:b/>
      <w:sz w:val="48"/>
      <w:szCs w:val="20"/>
      <w:lang w:eastAsia="de-DE"/>
    </w:rPr>
  </w:style>
  <w:style w:type="paragraph" w:styleId="Kopfzeile">
    <w:name w:val="header"/>
    <w:basedOn w:val="Standard"/>
    <w:link w:val="KopfzeileZchn"/>
    <w:semiHidden/>
    <w:unhideWhenUsed/>
    <w:rsid w:val="006C7691"/>
    <w:pPr>
      <w:tabs>
        <w:tab w:val="center" w:pos="4536"/>
        <w:tab w:val="right" w:pos="9072"/>
      </w:tabs>
    </w:pPr>
  </w:style>
  <w:style w:type="character" w:customStyle="1" w:styleId="KopfzeileZchn">
    <w:name w:val="Kopfzeile Zchn"/>
    <w:basedOn w:val="Absatz-Standardschriftart"/>
    <w:link w:val="Kopfzeile"/>
    <w:semiHidden/>
    <w:rsid w:val="006C769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C7691"/>
    <w:pPr>
      <w:tabs>
        <w:tab w:val="center" w:pos="4536"/>
        <w:tab w:val="right" w:pos="9072"/>
      </w:tabs>
    </w:pPr>
  </w:style>
  <w:style w:type="character" w:customStyle="1" w:styleId="FuzeileZchn">
    <w:name w:val="Fußzeile Zchn"/>
    <w:basedOn w:val="Absatz-Standardschriftart"/>
    <w:link w:val="Fuzeile"/>
    <w:uiPriority w:val="99"/>
    <w:rsid w:val="006C7691"/>
    <w:rPr>
      <w:rFonts w:ascii="Times New Roman" w:eastAsia="Times New Roman" w:hAnsi="Times New Roman" w:cs="Times New Roman"/>
      <w:sz w:val="24"/>
      <w:szCs w:val="24"/>
      <w:lang w:eastAsia="de-DE"/>
    </w:rPr>
  </w:style>
  <w:style w:type="paragraph" w:styleId="KeinLeerraum">
    <w:name w:val="No Spacing"/>
    <w:uiPriority w:val="1"/>
    <w:qFormat/>
    <w:rsid w:val="006C7691"/>
    <w:pPr>
      <w:spacing w:after="0" w:line="240" w:lineRule="auto"/>
    </w:pPr>
  </w:style>
  <w:style w:type="paragraph" w:customStyle="1" w:styleId="Firmenname">
    <w:name w:val="Firmenname"/>
    <w:basedOn w:val="Standard"/>
    <w:rsid w:val="006C7691"/>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customStyle="1" w:styleId="Absender">
    <w:name w:val="Absender"/>
    <w:basedOn w:val="Standard"/>
    <w:rsid w:val="006C7691"/>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szCs w:val="20"/>
    </w:rPr>
  </w:style>
  <w:style w:type="table" w:styleId="Tabellenraster">
    <w:name w:val="Table Grid"/>
    <w:basedOn w:val="NormaleTabelle"/>
    <w:uiPriority w:val="59"/>
    <w:rsid w:val="00A9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72731"/>
    <w:pPr>
      <w:spacing w:before="100" w:beforeAutospacing="1" w:after="100" w:afterAutospacing="1"/>
    </w:pPr>
  </w:style>
  <w:style w:type="character" w:styleId="Hervorhebung">
    <w:name w:val="Emphasis"/>
    <w:basedOn w:val="Absatz-Standardschriftart"/>
    <w:uiPriority w:val="20"/>
    <w:qFormat/>
    <w:rsid w:val="00972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813">
      <w:bodyDiv w:val="1"/>
      <w:marLeft w:val="0"/>
      <w:marRight w:val="0"/>
      <w:marTop w:val="0"/>
      <w:marBottom w:val="0"/>
      <w:divBdr>
        <w:top w:val="none" w:sz="0" w:space="0" w:color="auto"/>
        <w:left w:val="none" w:sz="0" w:space="0" w:color="auto"/>
        <w:bottom w:val="none" w:sz="0" w:space="0" w:color="auto"/>
        <w:right w:val="none" w:sz="0" w:space="0" w:color="auto"/>
      </w:divBdr>
      <w:divsChild>
        <w:div w:id="917060412">
          <w:marLeft w:val="0"/>
          <w:marRight w:val="0"/>
          <w:marTop w:val="0"/>
          <w:marBottom w:val="0"/>
          <w:divBdr>
            <w:top w:val="none" w:sz="0" w:space="0" w:color="auto"/>
            <w:left w:val="none" w:sz="0" w:space="0" w:color="auto"/>
            <w:bottom w:val="none" w:sz="0" w:space="0" w:color="auto"/>
            <w:right w:val="none" w:sz="0" w:space="0" w:color="auto"/>
          </w:divBdr>
        </w:div>
      </w:divsChild>
    </w:div>
    <w:div w:id="39328566">
      <w:bodyDiv w:val="1"/>
      <w:marLeft w:val="0"/>
      <w:marRight w:val="0"/>
      <w:marTop w:val="0"/>
      <w:marBottom w:val="0"/>
      <w:divBdr>
        <w:top w:val="none" w:sz="0" w:space="0" w:color="auto"/>
        <w:left w:val="none" w:sz="0" w:space="0" w:color="auto"/>
        <w:bottom w:val="none" w:sz="0" w:space="0" w:color="auto"/>
        <w:right w:val="none" w:sz="0" w:space="0" w:color="auto"/>
      </w:divBdr>
    </w:div>
    <w:div w:id="126243476">
      <w:bodyDiv w:val="1"/>
      <w:marLeft w:val="0"/>
      <w:marRight w:val="0"/>
      <w:marTop w:val="0"/>
      <w:marBottom w:val="0"/>
      <w:divBdr>
        <w:top w:val="none" w:sz="0" w:space="0" w:color="auto"/>
        <w:left w:val="none" w:sz="0" w:space="0" w:color="auto"/>
        <w:bottom w:val="none" w:sz="0" w:space="0" w:color="auto"/>
        <w:right w:val="none" w:sz="0" w:space="0" w:color="auto"/>
      </w:divBdr>
    </w:div>
    <w:div w:id="134494586">
      <w:bodyDiv w:val="1"/>
      <w:marLeft w:val="0"/>
      <w:marRight w:val="0"/>
      <w:marTop w:val="0"/>
      <w:marBottom w:val="0"/>
      <w:divBdr>
        <w:top w:val="none" w:sz="0" w:space="0" w:color="auto"/>
        <w:left w:val="none" w:sz="0" w:space="0" w:color="auto"/>
        <w:bottom w:val="none" w:sz="0" w:space="0" w:color="auto"/>
        <w:right w:val="none" w:sz="0" w:space="0" w:color="auto"/>
      </w:divBdr>
    </w:div>
    <w:div w:id="201866541">
      <w:bodyDiv w:val="1"/>
      <w:marLeft w:val="0"/>
      <w:marRight w:val="0"/>
      <w:marTop w:val="0"/>
      <w:marBottom w:val="0"/>
      <w:divBdr>
        <w:top w:val="none" w:sz="0" w:space="0" w:color="auto"/>
        <w:left w:val="none" w:sz="0" w:space="0" w:color="auto"/>
        <w:bottom w:val="none" w:sz="0" w:space="0" w:color="auto"/>
        <w:right w:val="none" w:sz="0" w:space="0" w:color="auto"/>
      </w:divBdr>
    </w:div>
    <w:div w:id="352927607">
      <w:bodyDiv w:val="1"/>
      <w:marLeft w:val="0"/>
      <w:marRight w:val="0"/>
      <w:marTop w:val="0"/>
      <w:marBottom w:val="0"/>
      <w:divBdr>
        <w:top w:val="none" w:sz="0" w:space="0" w:color="auto"/>
        <w:left w:val="none" w:sz="0" w:space="0" w:color="auto"/>
        <w:bottom w:val="none" w:sz="0" w:space="0" w:color="auto"/>
        <w:right w:val="none" w:sz="0" w:space="0" w:color="auto"/>
      </w:divBdr>
    </w:div>
    <w:div w:id="424810233">
      <w:bodyDiv w:val="1"/>
      <w:marLeft w:val="0"/>
      <w:marRight w:val="0"/>
      <w:marTop w:val="0"/>
      <w:marBottom w:val="0"/>
      <w:divBdr>
        <w:top w:val="none" w:sz="0" w:space="0" w:color="auto"/>
        <w:left w:val="none" w:sz="0" w:space="0" w:color="auto"/>
        <w:bottom w:val="none" w:sz="0" w:space="0" w:color="auto"/>
        <w:right w:val="none" w:sz="0" w:space="0" w:color="auto"/>
      </w:divBdr>
      <w:divsChild>
        <w:div w:id="722487553">
          <w:marLeft w:val="0"/>
          <w:marRight w:val="0"/>
          <w:marTop w:val="0"/>
          <w:marBottom w:val="0"/>
          <w:divBdr>
            <w:top w:val="none" w:sz="0" w:space="0" w:color="auto"/>
            <w:left w:val="none" w:sz="0" w:space="0" w:color="auto"/>
            <w:bottom w:val="none" w:sz="0" w:space="0" w:color="auto"/>
            <w:right w:val="none" w:sz="0" w:space="0" w:color="auto"/>
          </w:divBdr>
        </w:div>
        <w:div w:id="963534782">
          <w:marLeft w:val="0"/>
          <w:marRight w:val="0"/>
          <w:marTop w:val="0"/>
          <w:marBottom w:val="0"/>
          <w:divBdr>
            <w:top w:val="none" w:sz="0" w:space="0" w:color="auto"/>
            <w:left w:val="none" w:sz="0" w:space="0" w:color="auto"/>
            <w:bottom w:val="none" w:sz="0" w:space="0" w:color="auto"/>
            <w:right w:val="none" w:sz="0" w:space="0" w:color="auto"/>
          </w:divBdr>
        </w:div>
      </w:divsChild>
    </w:div>
    <w:div w:id="460222200">
      <w:bodyDiv w:val="1"/>
      <w:marLeft w:val="0"/>
      <w:marRight w:val="0"/>
      <w:marTop w:val="0"/>
      <w:marBottom w:val="0"/>
      <w:divBdr>
        <w:top w:val="none" w:sz="0" w:space="0" w:color="auto"/>
        <w:left w:val="none" w:sz="0" w:space="0" w:color="auto"/>
        <w:bottom w:val="none" w:sz="0" w:space="0" w:color="auto"/>
        <w:right w:val="none" w:sz="0" w:space="0" w:color="auto"/>
      </w:divBdr>
    </w:div>
    <w:div w:id="527958812">
      <w:bodyDiv w:val="1"/>
      <w:marLeft w:val="0"/>
      <w:marRight w:val="0"/>
      <w:marTop w:val="0"/>
      <w:marBottom w:val="0"/>
      <w:divBdr>
        <w:top w:val="none" w:sz="0" w:space="0" w:color="auto"/>
        <w:left w:val="none" w:sz="0" w:space="0" w:color="auto"/>
        <w:bottom w:val="none" w:sz="0" w:space="0" w:color="auto"/>
        <w:right w:val="none" w:sz="0" w:space="0" w:color="auto"/>
      </w:divBdr>
    </w:div>
    <w:div w:id="634335194">
      <w:bodyDiv w:val="1"/>
      <w:marLeft w:val="0"/>
      <w:marRight w:val="0"/>
      <w:marTop w:val="0"/>
      <w:marBottom w:val="0"/>
      <w:divBdr>
        <w:top w:val="none" w:sz="0" w:space="0" w:color="auto"/>
        <w:left w:val="none" w:sz="0" w:space="0" w:color="auto"/>
        <w:bottom w:val="none" w:sz="0" w:space="0" w:color="auto"/>
        <w:right w:val="none" w:sz="0" w:space="0" w:color="auto"/>
      </w:divBdr>
    </w:div>
    <w:div w:id="679088438">
      <w:bodyDiv w:val="1"/>
      <w:marLeft w:val="0"/>
      <w:marRight w:val="0"/>
      <w:marTop w:val="0"/>
      <w:marBottom w:val="0"/>
      <w:divBdr>
        <w:top w:val="none" w:sz="0" w:space="0" w:color="auto"/>
        <w:left w:val="none" w:sz="0" w:space="0" w:color="auto"/>
        <w:bottom w:val="none" w:sz="0" w:space="0" w:color="auto"/>
        <w:right w:val="none" w:sz="0" w:space="0" w:color="auto"/>
      </w:divBdr>
    </w:div>
    <w:div w:id="754327633">
      <w:bodyDiv w:val="1"/>
      <w:marLeft w:val="0"/>
      <w:marRight w:val="0"/>
      <w:marTop w:val="0"/>
      <w:marBottom w:val="0"/>
      <w:divBdr>
        <w:top w:val="none" w:sz="0" w:space="0" w:color="auto"/>
        <w:left w:val="none" w:sz="0" w:space="0" w:color="auto"/>
        <w:bottom w:val="none" w:sz="0" w:space="0" w:color="auto"/>
        <w:right w:val="none" w:sz="0" w:space="0" w:color="auto"/>
      </w:divBdr>
    </w:div>
    <w:div w:id="1287589029">
      <w:bodyDiv w:val="1"/>
      <w:marLeft w:val="0"/>
      <w:marRight w:val="0"/>
      <w:marTop w:val="0"/>
      <w:marBottom w:val="0"/>
      <w:divBdr>
        <w:top w:val="none" w:sz="0" w:space="0" w:color="auto"/>
        <w:left w:val="none" w:sz="0" w:space="0" w:color="auto"/>
        <w:bottom w:val="none" w:sz="0" w:space="0" w:color="auto"/>
        <w:right w:val="none" w:sz="0" w:space="0" w:color="auto"/>
      </w:divBdr>
    </w:div>
    <w:div w:id="1379666533">
      <w:bodyDiv w:val="1"/>
      <w:marLeft w:val="0"/>
      <w:marRight w:val="0"/>
      <w:marTop w:val="0"/>
      <w:marBottom w:val="0"/>
      <w:divBdr>
        <w:top w:val="none" w:sz="0" w:space="0" w:color="auto"/>
        <w:left w:val="none" w:sz="0" w:space="0" w:color="auto"/>
        <w:bottom w:val="none" w:sz="0" w:space="0" w:color="auto"/>
        <w:right w:val="none" w:sz="0" w:space="0" w:color="auto"/>
      </w:divBdr>
      <w:divsChild>
        <w:div w:id="1061175200">
          <w:marLeft w:val="0"/>
          <w:marRight w:val="0"/>
          <w:marTop w:val="0"/>
          <w:marBottom w:val="0"/>
          <w:divBdr>
            <w:top w:val="none" w:sz="0" w:space="0" w:color="auto"/>
            <w:left w:val="none" w:sz="0" w:space="0" w:color="auto"/>
            <w:bottom w:val="none" w:sz="0" w:space="0" w:color="auto"/>
            <w:right w:val="none" w:sz="0" w:space="0" w:color="auto"/>
          </w:divBdr>
        </w:div>
        <w:div w:id="1758019893">
          <w:marLeft w:val="0"/>
          <w:marRight w:val="0"/>
          <w:marTop w:val="0"/>
          <w:marBottom w:val="0"/>
          <w:divBdr>
            <w:top w:val="none" w:sz="0" w:space="0" w:color="auto"/>
            <w:left w:val="none" w:sz="0" w:space="0" w:color="auto"/>
            <w:bottom w:val="none" w:sz="0" w:space="0" w:color="auto"/>
            <w:right w:val="none" w:sz="0" w:space="0" w:color="auto"/>
          </w:divBdr>
        </w:div>
        <w:div w:id="497960964">
          <w:marLeft w:val="0"/>
          <w:marRight w:val="0"/>
          <w:marTop w:val="0"/>
          <w:marBottom w:val="0"/>
          <w:divBdr>
            <w:top w:val="none" w:sz="0" w:space="0" w:color="auto"/>
            <w:left w:val="none" w:sz="0" w:space="0" w:color="auto"/>
            <w:bottom w:val="none" w:sz="0" w:space="0" w:color="auto"/>
            <w:right w:val="none" w:sz="0" w:space="0" w:color="auto"/>
          </w:divBdr>
          <w:divsChild>
            <w:div w:id="8981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4887">
      <w:bodyDiv w:val="1"/>
      <w:marLeft w:val="0"/>
      <w:marRight w:val="0"/>
      <w:marTop w:val="0"/>
      <w:marBottom w:val="0"/>
      <w:divBdr>
        <w:top w:val="none" w:sz="0" w:space="0" w:color="auto"/>
        <w:left w:val="none" w:sz="0" w:space="0" w:color="auto"/>
        <w:bottom w:val="none" w:sz="0" w:space="0" w:color="auto"/>
        <w:right w:val="none" w:sz="0" w:space="0" w:color="auto"/>
      </w:divBdr>
    </w:div>
    <w:div w:id="1794059465">
      <w:bodyDiv w:val="1"/>
      <w:marLeft w:val="0"/>
      <w:marRight w:val="0"/>
      <w:marTop w:val="0"/>
      <w:marBottom w:val="0"/>
      <w:divBdr>
        <w:top w:val="none" w:sz="0" w:space="0" w:color="auto"/>
        <w:left w:val="none" w:sz="0" w:space="0" w:color="auto"/>
        <w:bottom w:val="none" w:sz="0" w:space="0" w:color="auto"/>
        <w:right w:val="none" w:sz="0" w:space="0" w:color="auto"/>
      </w:divBdr>
    </w:div>
    <w:div w:id="19781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dirk schäffer</cp:lastModifiedBy>
  <cp:revision>3</cp:revision>
  <cp:lastPrinted>2020-04-07T07:39:00Z</cp:lastPrinted>
  <dcterms:created xsi:type="dcterms:W3CDTF">2020-07-28T13:13:00Z</dcterms:created>
  <dcterms:modified xsi:type="dcterms:W3CDTF">2020-08-02T15:32:00Z</dcterms:modified>
</cp:coreProperties>
</file>